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7E" w:rsidRDefault="0068137E" w:rsidP="0068137E">
      <w:pPr>
        <w:shd w:val="clear" w:color="auto" w:fill="FFFFFF"/>
        <w:spacing w:before="120" w:after="0" w:line="216" w:lineRule="atLeast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7 (MÔN NGỮ VĂN)</w:t>
      </w:r>
      <w:bookmarkStart w:id="0" w:name="_GoBack"/>
      <w:bookmarkEnd w:id="0"/>
    </w:p>
    <w:p w:rsidR="0068137E" w:rsidRDefault="0068137E" w:rsidP="0068137E">
      <w:pPr>
        <w:shd w:val="clear" w:color="auto" w:fill="FFFFFF"/>
        <w:spacing w:before="120" w:after="0" w:line="216" w:lineRule="atLeast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ĐỊA CHỈ CÁC BÀI VÀ NỘI DUNG DẠY LỒNG GHÉP</w:t>
      </w:r>
    </w:p>
    <w:p w:rsidR="0068137E" w:rsidRDefault="0068137E" w:rsidP="0068137E">
      <w:pPr>
        <w:shd w:val="clear" w:color="auto" w:fill="FFFFFF"/>
        <w:spacing w:before="120" w:after="0" w:line="216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GIÁO DỤC QUỐC PHÒNG - AN NINH</w:t>
      </w:r>
    </w:p>
    <w:p w:rsidR="0068137E" w:rsidRDefault="0068137E" w:rsidP="0068137E">
      <w:pPr>
        <w:shd w:val="clear" w:color="auto" w:fill="FFFFFF"/>
        <w:spacing w:before="120" w:after="120" w:line="234" w:lineRule="atLeast"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G</w:t>
      </w:r>
      <w:r>
        <w:rPr>
          <w:rFonts w:eastAsia="Times New Roman"/>
          <w:color w:val="000000"/>
          <w:sz w:val="28"/>
          <w:szCs w:val="28"/>
          <w:lang w:val="vi-VN"/>
        </w:rPr>
        <w:t>iáo dục quốc phòng và an ninh trong trường trung học cơ sở được thực hiện lồng ghép thông qua nội dung các môn học: Ngữ văn</w:t>
      </w:r>
      <w:r>
        <w:rPr>
          <w:rFonts w:eastAsia="Times New Roman"/>
          <w:color w:val="000000"/>
          <w:sz w:val="28"/>
          <w:szCs w:val="28"/>
        </w:rPr>
        <w:t>,</w:t>
      </w:r>
      <w:r>
        <w:rPr>
          <w:rFonts w:eastAsia="Times New Roman"/>
          <w:color w:val="000000"/>
          <w:sz w:val="28"/>
          <w:szCs w:val="28"/>
          <w:lang w:val="vi-VN"/>
        </w:rPr>
        <w:t xml:space="preserve"> Giáo dục công dân, Âm nhạc và Mĩ thuật; tập trung vào tinh thần đoàn kết, yêu nước của các thế hệ người Việt Nam trong </w:t>
      </w:r>
      <w:proofErr w:type="spellStart"/>
      <w:r>
        <w:rPr>
          <w:rFonts w:eastAsia="Times New Roman"/>
          <w:color w:val="000000"/>
          <w:sz w:val="28"/>
          <w:szCs w:val="28"/>
        </w:rPr>
        <w:t>dự</w:t>
      </w:r>
      <w:proofErr w:type="spellEnd"/>
      <w:r>
        <w:rPr>
          <w:rFonts w:eastAsia="Times New Roman"/>
          <w:color w:val="000000"/>
          <w:sz w:val="28"/>
          <w:szCs w:val="28"/>
          <w:lang w:val="vi-VN"/>
        </w:rPr>
        <w:t>ng nước và giữ nước qua các thời kỳ cách mạng; bước đầu hiểu biết về phòng chống cháy n</w:t>
      </w:r>
      <w:r>
        <w:rPr>
          <w:rFonts w:eastAsia="Times New Roman"/>
          <w:color w:val="000000"/>
          <w:sz w:val="28"/>
          <w:szCs w:val="28"/>
        </w:rPr>
        <w:t>ổ</w:t>
      </w:r>
      <w:r>
        <w:rPr>
          <w:rFonts w:eastAsia="Times New Roman"/>
          <w:color w:val="000000"/>
          <w:sz w:val="28"/>
          <w:szCs w:val="28"/>
          <w:lang w:val="vi-VN"/>
        </w:rPr>
        <w:t>, an toàn cá nhân; pháp luật Nhà nước Cộng hòa x</w:t>
      </w:r>
      <w:r>
        <w:rPr>
          <w:rFonts w:eastAsia="Times New Roman"/>
          <w:color w:val="000000"/>
          <w:sz w:val="28"/>
          <w:szCs w:val="28"/>
        </w:rPr>
        <w:t>ã </w:t>
      </w:r>
      <w:r>
        <w:rPr>
          <w:rFonts w:eastAsia="Times New Roman"/>
          <w:color w:val="000000"/>
          <w:sz w:val="28"/>
          <w:szCs w:val="28"/>
          <w:lang w:val="vi-VN"/>
        </w:rPr>
        <w:t>hội chủ nghĩa Việt Nam; quyền lợi, trách nhiệm của công dân với sự nghiệp xây dựng và bảo vệ Tổ quốc Việt Nam xã hội chủ nghĩa. Cụ thể:</w:t>
      </w:r>
    </w:p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lang w:val="vi-VN"/>
        </w:rPr>
        <w:t xml:space="preserve">Lớp 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</w:p>
    <w:tbl>
      <w:tblPr>
        <w:tblW w:w="4989" w:type="pct"/>
        <w:tblCellSpacing w:w="0" w:type="dxa"/>
        <w:tblInd w:w="2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2030"/>
        <w:gridCol w:w="3095"/>
        <w:gridCol w:w="3487"/>
      </w:tblGrid>
      <w:tr w:rsidR="0068137E" w:rsidTr="00DA74BD">
        <w:trPr>
          <w:tblCellSpacing w:w="0" w:type="dxa"/>
        </w:trPr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0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Tên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1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dung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lồng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ghép</w:t>
            </w:r>
            <w:proofErr w:type="spellEnd"/>
          </w:p>
        </w:tc>
      </w:tr>
      <w:tr w:rsidR="0068137E" w:rsidTr="00DA74BD">
        <w:trPr>
          <w:trHeight w:val="1149"/>
          <w:tblCellSpacing w:w="0" w:type="dxa"/>
        </w:trPr>
        <w:tc>
          <w:tcPr>
            <w:tcW w:w="40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8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Ngữ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T1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bản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: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Cây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tre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Nam</w:t>
            </w:r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95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Sự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tộc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Nam </w:t>
            </w:r>
            <w:proofErr w:type="spellStart"/>
            <w:r>
              <w:rPr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kháng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chiến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chống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giặc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ngoại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xâm</w:t>
            </w:r>
            <w:proofErr w:type="spellEnd"/>
          </w:p>
        </w:tc>
      </w:tr>
      <w:tr w:rsidR="0068137E" w:rsidTr="00DA74BD">
        <w:trPr>
          <w:trHeight w:val="1149"/>
          <w:tblCellSpacing w:w="0" w:type="dxa"/>
        </w:trPr>
        <w:tc>
          <w:tcPr>
            <w:tcW w:w="40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Ngữ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T2</w:t>
            </w:r>
          </w:p>
        </w:tc>
        <w:tc>
          <w:tcPr>
            <w:tcW w:w="1649" w:type="pc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bản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: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Thánh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Gióng</w:t>
            </w:r>
            <w:proofErr w:type="spellEnd"/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Ví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cách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vũ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khí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tự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nhân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chiến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tranh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>
              <w:rPr>
                <w:color w:val="000000"/>
                <w:sz w:val="28"/>
                <w:szCs w:val="28"/>
              </w:rPr>
              <w:t>gậy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chông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tre</w:t>
            </w:r>
            <w:proofErr w:type="spellEnd"/>
            <w:r>
              <w:rPr>
                <w:color w:val="000000"/>
                <w:sz w:val="28"/>
                <w:szCs w:val="28"/>
              </w:rPr>
              <w:t>...</w:t>
            </w:r>
          </w:p>
        </w:tc>
      </w:tr>
    </w:tbl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4"/>
          <w:szCs w:val="24"/>
          <w:lang w:val="vi-VN"/>
        </w:rPr>
      </w:pPr>
    </w:p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>
        <w:rPr>
          <w:rFonts w:eastAsia="Times New Roman"/>
          <w:b/>
          <w:bCs/>
          <w:color w:val="000000"/>
          <w:sz w:val="24"/>
          <w:szCs w:val="24"/>
        </w:rPr>
        <w:t>Lớp</w:t>
      </w:r>
      <w:proofErr w:type="spellEnd"/>
      <w:r>
        <w:rPr>
          <w:rFonts w:eastAsia="Times New Roman"/>
          <w:b/>
          <w:bCs/>
          <w:color w:val="000000"/>
          <w:sz w:val="24"/>
          <w:szCs w:val="24"/>
        </w:rPr>
        <w:t xml:space="preserve"> 8</w:t>
      </w:r>
    </w:p>
    <w:tbl>
      <w:tblPr>
        <w:tblW w:w="4989" w:type="pct"/>
        <w:tblCellSpacing w:w="0" w:type="dxa"/>
        <w:tblInd w:w="2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"/>
        <w:gridCol w:w="2031"/>
        <w:gridCol w:w="3095"/>
        <w:gridCol w:w="3483"/>
      </w:tblGrid>
      <w:tr w:rsidR="0068137E" w:rsidTr="00DA74BD">
        <w:trPr>
          <w:tblCellSpacing w:w="0" w:type="dxa"/>
        </w:trPr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10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Tên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1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dung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lồng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ghép</w:t>
            </w:r>
            <w:proofErr w:type="spellEnd"/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08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Ngữ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T1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VB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: Hịch T</w:t>
            </w:r>
            <w:proofErr w:type="spellStart"/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ướ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ng sĩ</w:t>
            </w:r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>Trang 5</w:t>
            </w:r>
            <w:r>
              <w:rPr>
                <w:i/>
                <w:iCs/>
                <w:color w:val="000000"/>
                <w:sz w:val="28"/>
                <w:szCs w:val="28"/>
              </w:rPr>
              <w:t>9)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Lòng tự hào dân tộc về truyền thống đấu tranh chống giặc ngoại xâm của ông cha ta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VB: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Tinh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thần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yêu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nước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nhân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ta</w:t>
            </w:r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65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Kể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chuyện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những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tấm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gương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gan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dạ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mưu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sáng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tạo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kháng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chiến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tộc</w:t>
            </w:r>
            <w:proofErr w:type="spellEnd"/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VB: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thơ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Sông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núi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Nước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Nam</w:t>
            </w:r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71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Khẳng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định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ý </w:t>
            </w:r>
            <w:proofErr w:type="spellStart"/>
            <w:r>
              <w:rPr>
                <w:color w:val="000000"/>
                <w:sz w:val="28"/>
                <w:szCs w:val="28"/>
              </w:rPr>
              <w:t>chí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tộc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Việt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Nam </w:t>
            </w:r>
            <w:proofErr w:type="spellStart"/>
            <w:r>
              <w:rPr>
                <w:color w:val="000000"/>
                <w:sz w:val="28"/>
                <w:szCs w:val="28"/>
              </w:rPr>
              <w:t>về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độc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lập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chủ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quyền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trước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lực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xâm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lược</w:t>
            </w:r>
            <w:proofErr w:type="spellEnd"/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Ngữ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Văn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T2</w:t>
            </w:r>
          </w:p>
        </w:tc>
        <w:tc>
          <w:tcPr>
            <w:tcW w:w="16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VB: </w:t>
            </w:r>
            <w:r>
              <w:rPr>
                <w:i/>
                <w:iCs/>
                <w:color w:val="000000"/>
                <w:sz w:val="28"/>
                <w:szCs w:val="28"/>
                <w:lang w:val="vi-VN"/>
              </w:rPr>
              <w:t xml:space="preserve">Đồng chí; </w:t>
            </w:r>
          </w:p>
        </w:tc>
        <w:tc>
          <w:tcPr>
            <w:tcW w:w="18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Hình ảnh bộ đội kéo pháo, dân công chở lương thực trong chiến dịch Điện Biên Phủ</w:t>
            </w:r>
            <w:r>
              <w:rPr>
                <w:color w:val="000000"/>
                <w:sz w:val="28"/>
                <w:szCs w:val="28"/>
              </w:rPr>
              <w:t>;</w:t>
            </w:r>
            <w:r>
              <w:rPr>
                <w:color w:val="000000"/>
                <w:sz w:val="28"/>
                <w:szCs w:val="28"/>
                <w:lang w:val="vi-VN"/>
              </w:rPr>
              <w:t>Nêu những khó khăn vất vả và sáng tạo của bộ đội, công an và thanh niên xung phong trong chiến tranh</w:t>
            </w:r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VB</w:t>
            </w: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Những ngôi sao xa xôi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Trang 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42)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Những tấm gương gan dạ, mưu trí, sáng tạo của thanh niên xung phong trong kháng chiến</w:t>
            </w:r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Giáo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dân</w:t>
            </w:r>
            <w:proofErr w:type="spellEnd"/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  <w:highlight w:val="yellow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5: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trường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tài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nguyên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thiên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nhiên</w:t>
            </w:r>
            <w:proofErr w:type="spellEnd"/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25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  <w:lang w:val="vi-VN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Nêu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gương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cá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nhân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hoặc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tập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bảo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môi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trường</w:t>
            </w:r>
            <w:proofErr w:type="spellEnd"/>
          </w:p>
        </w:tc>
      </w:tr>
      <w:tr w:rsidR="0068137E" w:rsidTr="00DA74BD">
        <w:trPr>
          <w:tblCellSpacing w:w="0" w:type="dxa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Bài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9: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Phòng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ngừa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tai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nạn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vũ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khí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cháy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nổ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chất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độc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hại</w:t>
            </w:r>
            <w:proofErr w:type="spellEnd"/>
          </w:p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i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Trang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 xml:space="preserve"> 52</w:t>
            </w:r>
          </w:p>
        </w:tc>
        <w:tc>
          <w:tcPr>
            <w:tcW w:w="1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8137E" w:rsidRDefault="0068137E" w:rsidP="00DA74BD">
            <w:pPr>
              <w:pStyle w:val="NormalWeb"/>
              <w:spacing w:before="120" w:beforeAutospacing="0" w:after="120" w:afterAutospacing="0" w:line="187" w:lineRule="atLeas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Ví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bằng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ảnh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về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vụ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tai </w:t>
            </w:r>
            <w:proofErr w:type="spellStart"/>
            <w:r>
              <w:rPr>
                <w:color w:val="000000"/>
                <w:sz w:val="28"/>
                <w:szCs w:val="28"/>
              </w:rPr>
              <w:t>nạn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cháy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nổ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gây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ra</w:t>
            </w:r>
            <w:proofErr w:type="spellEnd"/>
          </w:p>
        </w:tc>
      </w:tr>
    </w:tbl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  <w:lang w:val="vi-VN"/>
        </w:rPr>
        <w:t>L</w:t>
      </w:r>
      <w:r>
        <w:rPr>
          <w:rFonts w:eastAsia="Times New Roman"/>
          <w:b/>
          <w:bCs/>
          <w:color w:val="000000"/>
          <w:sz w:val="24"/>
          <w:szCs w:val="24"/>
        </w:rPr>
        <w:t>ớ</w:t>
      </w:r>
      <w:r>
        <w:rPr>
          <w:rFonts w:eastAsia="Times New Roman"/>
          <w:b/>
          <w:bCs/>
          <w:color w:val="000000"/>
          <w:sz w:val="24"/>
          <w:szCs w:val="24"/>
          <w:lang w:val="vi-VN"/>
        </w:rPr>
        <w:t>p 9</w:t>
      </w:r>
    </w:p>
    <w:p w:rsidR="0068137E" w:rsidRDefault="0068137E" w:rsidP="0068137E">
      <w:pPr>
        <w:shd w:val="clear" w:color="auto" w:fill="FFFFFF"/>
        <w:spacing w:before="120" w:after="120" w:line="234" w:lineRule="atLeast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"/>
        <w:gridCol w:w="2034"/>
        <w:gridCol w:w="2906"/>
        <w:gridCol w:w="3771"/>
      </w:tblGrid>
      <w:tr w:rsidR="0068137E" w:rsidTr="00DA74BD">
        <w:trPr>
          <w:tblCellSpacing w:w="0" w:type="dxa"/>
        </w:trPr>
        <w:tc>
          <w:tcPr>
            <w:tcW w:w="357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STT</w:t>
            </w:r>
          </w:p>
        </w:tc>
        <w:tc>
          <w:tcPr>
            <w:tcW w:w="1083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Môn học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Tên bài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val="vi-VN"/>
              </w:rPr>
              <w:t>Hình thức, nội dung lồng ghép</w:t>
            </w:r>
          </w:p>
        </w:tc>
      </w:tr>
      <w:tr w:rsidR="0068137E" w:rsidTr="00DA74BD">
        <w:trPr>
          <w:tblCellSpacing w:w="0" w:type="dxa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01</w:t>
            </w:r>
          </w:p>
        </w:tc>
        <w:tc>
          <w:tcPr>
            <w:tcW w:w="1083" w:type="pct"/>
            <w:vMerge w:val="restar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Ngữ văn T</w:t>
            </w:r>
            <w:r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1: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Phong cách Hồ Chí Minh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Trang 5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Giới thiệu một số hình ảnh về Chủ tịch Hồ Chí Minh</w:t>
            </w:r>
          </w:p>
        </w:tc>
      </w:tr>
      <w:tr w:rsidR="0068137E" w:rsidTr="00DA74B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2: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Đấu tranh cho một thế giới hòa bình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Trang 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lastRenderedPageBreak/>
              <w:t>17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lastRenderedPageBreak/>
              <w:t>Lấy ví dụ về mức độ tàn phá của chiến tranh, của bom nguyên tử</w:t>
            </w:r>
          </w:p>
        </w:tc>
      </w:tr>
      <w:tr w:rsidR="0068137E" w:rsidTr="00DA74B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10: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Bài thơ Đồng chí; Ti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ể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u đội xe không k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í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nh</w:t>
            </w:r>
          </w:p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Trang 131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Hình ảnh bộ đội kéo pháo, dân công chở lương thực trong chiến dịch Điện Biên Phủ</w:t>
            </w:r>
            <w:r>
              <w:rPr>
                <w:color w:val="000000"/>
                <w:sz w:val="28"/>
                <w:szCs w:val="28"/>
              </w:rPr>
              <w:t>;</w:t>
            </w: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Nêu những khó khăn vất vả và sáng tạo của bộ đội, công an và thanh niên xung phong trong chiến tranh</w:t>
            </w:r>
          </w:p>
        </w:tc>
      </w:tr>
      <w:tr w:rsidR="0068137E" w:rsidTr="00DA74B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083" w:type="pct"/>
            <w:vMerge w:val="restar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Ngữ Văn T2</w:t>
            </w: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23: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Viếng L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ă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ng Bác</w:t>
            </w:r>
          </w:p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Trang 58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Tình cảm của nhân dân ta và bè bạn khắp năm châu dành cho Chủ tịch Hồ Chí Minh</w:t>
            </w:r>
          </w:p>
        </w:tc>
      </w:tr>
      <w:tr w:rsidR="0068137E" w:rsidTr="00DA74B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8137E" w:rsidRDefault="0068137E" w:rsidP="00DA74BD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48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Bài 28: 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Những ngôi sao xa xôi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(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val="vi-VN"/>
              </w:rPr>
              <w:t>Trang 113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009" w:type="pct"/>
            <w:shd w:val="clear" w:color="auto" w:fill="FFFFFF"/>
            <w:vAlign w:val="center"/>
          </w:tcPr>
          <w:p w:rsidR="0068137E" w:rsidRDefault="0068137E" w:rsidP="00DA74BD">
            <w:pPr>
              <w:spacing w:before="120" w:after="120" w:line="234" w:lineRule="atLeast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val="vi-VN"/>
              </w:rPr>
              <w:t>Những tấm gương gan dạ, mưu trí, sáng tạo của thanh niên xung phong trong kháng chiến</w:t>
            </w:r>
          </w:p>
        </w:tc>
      </w:tr>
    </w:tbl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7E"/>
    <w:rsid w:val="00616CBB"/>
    <w:rsid w:val="0068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7E"/>
    <w:pPr>
      <w:spacing w:before="60" w:after="60" w:line="312" w:lineRule="auto"/>
    </w:pPr>
    <w:rPr>
      <w:rFonts w:ascii="Times New Roman" w:eastAsia="SimSun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137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7E"/>
    <w:pPr>
      <w:spacing w:before="60" w:after="60" w:line="312" w:lineRule="auto"/>
    </w:pPr>
    <w:rPr>
      <w:rFonts w:ascii="Times New Roman" w:eastAsia="SimSun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137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2023-10-13T08:05:00Z</dcterms:created>
  <dcterms:modified xsi:type="dcterms:W3CDTF">2023-10-13T08:06:00Z</dcterms:modified>
</cp:coreProperties>
</file>